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C9" w:rsidRPr="008A1CD1" w:rsidRDefault="008A1CD1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РЕПУБЛИКА СРБИЈА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>НАРОДНА СКУПШТИНА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Одбор за </w:t>
      </w:r>
      <w:r w:rsidRPr="008A1CD1">
        <w:rPr>
          <w:rFonts w:ascii="Times New Roman" w:hAnsi="Times New Roman"/>
          <w:sz w:val="26"/>
          <w:szCs w:val="26"/>
          <w:lang w:val="sr-Cyrl-RS"/>
        </w:rPr>
        <w:t>одбрану и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8A1CD1">
        <w:rPr>
          <w:rFonts w:ascii="Times New Roman" w:hAnsi="Times New Roman"/>
          <w:sz w:val="26"/>
          <w:szCs w:val="26"/>
          <w:lang w:val="sr-Cyrl-RS"/>
        </w:rPr>
        <w:t>унутрашње послове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8A1CD1">
        <w:rPr>
          <w:rFonts w:ascii="Times New Roman" w:hAnsi="Times New Roman"/>
          <w:sz w:val="26"/>
          <w:szCs w:val="26"/>
          <w:lang w:val="sr-Cyrl-RS"/>
        </w:rPr>
        <w:t>05</w:t>
      </w:r>
      <w:r w:rsidRPr="008A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sr-Cyrl-CS"/>
        </w:rPr>
        <w:t xml:space="preserve">Број </w:t>
      </w:r>
      <w:r w:rsidRPr="008A1CD1">
        <w:rPr>
          <w:rFonts w:ascii="Times New Roman" w:hAnsi="Times New Roman"/>
          <w:sz w:val="26"/>
          <w:szCs w:val="26"/>
          <w:lang w:val="ru-RU"/>
        </w:rPr>
        <w:t>501-3973/13</w:t>
      </w:r>
    </w:p>
    <w:p w:rsidR="008061C9" w:rsidRPr="008A1CD1" w:rsidRDefault="008061C9" w:rsidP="008061C9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>6. новембар 201</w:t>
      </w:r>
      <w:r w:rsidRPr="008A1CD1">
        <w:rPr>
          <w:rFonts w:ascii="Times New Roman" w:hAnsi="Times New Roman"/>
          <w:sz w:val="26"/>
          <w:szCs w:val="26"/>
          <w:lang w:val="sr-Cyrl-RS"/>
        </w:rPr>
        <w:t>3</w:t>
      </w:r>
      <w:r w:rsidRPr="008A1CD1">
        <w:rPr>
          <w:rFonts w:ascii="Times New Roman" w:hAnsi="Times New Roman"/>
          <w:sz w:val="26"/>
          <w:szCs w:val="26"/>
          <w:lang w:val="sr-Cyrl-CS"/>
        </w:rPr>
        <w:t>. године</w:t>
      </w:r>
    </w:p>
    <w:p w:rsidR="008061C9" w:rsidRPr="008A1CD1" w:rsidRDefault="008061C9" w:rsidP="00825704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 w:rsidRPr="008A1CD1">
        <w:rPr>
          <w:rFonts w:ascii="Times New Roman" w:hAnsi="Times New Roman"/>
          <w:sz w:val="26"/>
          <w:szCs w:val="26"/>
          <w:lang w:val="ru-RU"/>
        </w:rPr>
        <w:t>Б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е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о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г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р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а</w:t>
      </w:r>
      <w:r w:rsidR="0082570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>д</w:t>
      </w:r>
    </w:p>
    <w:p w:rsidR="008061C9" w:rsidRPr="008A1CD1" w:rsidRDefault="008061C9" w:rsidP="00825704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 w:rsidRPr="008A1CD1">
        <w:rPr>
          <w:rFonts w:ascii="Times New Roman" w:hAnsi="Times New Roman"/>
          <w:spacing w:val="8"/>
          <w:sz w:val="28"/>
          <w:szCs w:val="28"/>
          <w:lang w:val="sr-Cyrl-CS"/>
        </w:rPr>
        <w:t>НАРОДНА СКУПШТИНА</w:t>
      </w:r>
    </w:p>
    <w:p w:rsidR="008061C9" w:rsidRPr="008A1CD1" w:rsidRDefault="008061C9" w:rsidP="008061C9">
      <w:pPr>
        <w:tabs>
          <w:tab w:val="left" w:pos="1260"/>
        </w:tabs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  <w:t xml:space="preserve">Одбор за одбрану и унутрашње послове, на седници одржаној 6. новембра 2013. године, размотрио је 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>Предлог ЗАКОНА О</w:t>
      </w:r>
      <w:r w:rsidRPr="008A1CD1">
        <w:rPr>
          <w:rFonts w:ascii="Times New Roman" w:hAnsi="Times New Roman"/>
          <w:caps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caps/>
          <w:sz w:val="26"/>
          <w:szCs w:val="26"/>
          <w:lang w:val="sr-Cyrl-RS"/>
        </w:rPr>
        <w:t>ИЗМЕНАМА ЗАКОНА О ЗАБРАНИ РАЗВОЈА</w:t>
      </w:r>
      <w:r w:rsidRPr="008A1CD1">
        <w:rPr>
          <w:rFonts w:ascii="Times New Roman" w:hAnsi="Times New Roman"/>
          <w:caps/>
          <w:sz w:val="26"/>
          <w:szCs w:val="26"/>
          <w:lang w:val="sr-Cyrl-CS"/>
        </w:rPr>
        <w:t xml:space="preserve">, ПРОИЗВОДЊЕ, СКЛАДИШТЕЊА И УПОТРЕБЕ ХЕМИЈСКОГ ОРУЖЈА И О ЊЕГОВОМ УНИШТАВАЊУ, </w:t>
      </w:r>
      <w:r w:rsidRPr="008A1CD1">
        <w:rPr>
          <w:rFonts w:ascii="Times New Roman" w:hAnsi="Times New Roman"/>
          <w:sz w:val="26"/>
          <w:szCs w:val="26"/>
          <w:lang w:val="sr-Cyrl-CS"/>
        </w:rPr>
        <w:t>који је поднела</w:t>
      </w:r>
      <w:r w:rsidRPr="008A1CD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sr-Cyrl-RS"/>
        </w:rPr>
        <w:t>Влада</w:t>
      </w:r>
      <w:r w:rsidR="00825704">
        <w:rPr>
          <w:rFonts w:ascii="Times New Roman" w:hAnsi="Times New Roman"/>
          <w:sz w:val="26"/>
          <w:szCs w:val="26"/>
          <w:lang w:val="sr-Cyrl-RS"/>
        </w:rPr>
        <w:t>,</w:t>
      </w:r>
      <w:r w:rsidR="00825704" w:rsidRPr="0082570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25704">
        <w:rPr>
          <w:rFonts w:ascii="Times New Roman" w:hAnsi="Times New Roman"/>
          <w:sz w:val="26"/>
          <w:szCs w:val="26"/>
          <w:lang w:val="sr-Cyrl-CS"/>
        </w:rPr>
        <w:t>у начелу.</w:t>
      </w:r>
    </w:p>
    <w:p w:rsidR="008061C9" w:rsidRPr="008A1CD1" w:rsidRDefault="008061C9" w:rsidP="008E0AC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  <w:t>На основу члана 156. став 3. Пословника Народне скупштине, Одбор за одбрану и унутрашње послове подноси следећи</w:t>
      </w:r>
    </w:p>
    <w:p w:rsidR="008061C9" w:rsidRPr="008A1CD1" w:rsidRDefault="008061C9" w:rsidP="008E0ACB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>И З В Е Ш Т А Ј</w:t>
      </w:r>
    </w:p>
    <w:p w:rsidR="008061C9" w:rsidRPr="008A1CD1" w:rsidRDefault="008061C9" w:rsidP="008061C9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  <w:t>Одбор је, у складу са чланом 155. став 2. Пословника Народне скупштине, одлучио већином гласова да предложи Народној скупштини да прихвати Предлог закона о изменама Закона о забрани развоја, производње, сладиштења и употребе хемијског оружја и о његовом уништавању, у начелу.</w:t>
      </w:r>
    </w:p>
    <w:p w:rsidR="008061C9" w:rsidRPr="008A1CD1" w:rsidRDefault="008061C9" w:rsidP="008E0ACB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ru-RU"/>
        </w:rPr>
        <w:tab/>
      </w:r>
      <w:r w:rsidRPr="008A1CD1">
        <w:rPr>
          <w:rFonts w:ascii="Times New Roman" w:hAnsi="Times New Roman"/>
          <w:sz w:val="26"/>
          <w:szCs w:val="26"/>
          <w:lang w:val="sr-Cyrl-CS"/>
        </w:rPr>
        <w:t>За известиоца Одбора на седници Народне скупштине одређен је народни посланик Душан Бајатовић, председник Одбора.</w:t>
      </w:r>
    </w:p>
    <w:p w:rsidR="008061C9" w:rsidRPr="008A1CD1" w:rsidRDefault="008061C9" w:rsidP="008E0ACB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A1CD1">
        <w:rPr>
          <w:rFonts w:ascii="Times New Roman" w:hAnsi="Times New Roman"/>
          <w:sz w:val="26"/>
          <w:szCs w:val="26"/>
          <w:lang w:val="sr-Cyrl-CS"/>
        </w:rPr>
        <w:tab/>
        <w:t xml:space="preserve"> ПРЕДСЕДНИК ОДБОРА</w:t>
      </w:r>
    </w:p>
    <w:p w:rsidR="006C19E4" w:rsidRPr="0008629A" w:rsidRDefault="008061C9" w:rsidP="0008629A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8A1CD1">
        <w:rPr>
          <w:rFonts w:ascii="Times New Roman" w:hAnsi="Times New Roman"/>
          <w:sz w:val="26"/>
          <w:szCs w:val="26"/>
          <w:lang w:val="sr-Cyrl-CS"/>
        </w:rPr>
        <w:tab/>
        <w:t>Душан Бајатовић</w:t>
      </w:r>
      <w:bookmarkStart w:id="0" w:name="_GoBack"/>
      <w:bookmarkEnd w:id="0"/>
    </w:p>
    <w:sectPr w:rsidR="006C19E4" w:rsidRPr="0008629A" w:rsidSect="008A1CD1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E6"/>
    <w:rsid w:val="0008629A"/>
    <w:rsid w:val="006669E6"/>
    <w:rsid w:val="006C19E4"/>
    <w:rsid w:val="007A4A25"/>
    <w:rsid w:val="008061C9"/>
    <w:rsid w:val="00825704"/>
    <w:rsid w:val="008A1CD1"/>
    <w:rsid w:val="008E0ACB"/>
    <w:rsid w:val="009C3A8C"/>
    <w:rsid w:val="00E8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C9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Milan Culjkovic</cp:lastModifiedBy>
  <cp:revision>8</cp:revision>
  <dcterms:created xsi:type="dcterms:W3CDTF">2013-10-31T13:44:00Z</dcterms:created>
  <dcterms:modified xsi:type="dcterms:W3CDTF">2013-11-06T14:32:00Z</dcterms:modified>
</cp:coreProperties>
</file>